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BA" w:rsidRDefault="00F61D1B" w:rsidP="00F6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E7F47"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22ED" w:rsidRDefault="00AE22ED" w:rsidP="00F61D1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Утверждена</w:t>
      </w: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56556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Родионово-Несветайского района</w:t>
      </w:r>
    </w:p>
    <w:p w:rsidR="00A56556" w:rsidRP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A56556" w:rsidRDefault="00A56556" w:rsidP="00A5655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56556">
        <w:rPr>
          <w:rFonts w:ascii="Times New Roman" w:hAnsi="Times New Roman" w:cs="Times New Roman"/>
          <w:sz w:val="24"/>
          <w:szCs w:val="24"/>
        </w:rPr>
        <w:t>от 25.06.2026 № 4-10</w:t>
      </w:r>
    </w:p>
    <w:p w:rsidR="002E7F47" w:rsidRDefault="002E7F47" w:rsidP="00A56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Ind w:w="675" w:type="dxa"/>
        <w:tblLook w:val="04A0" w:firstRow="1" w:lastRow="0" w:firstColumn="1" w:lastColumn="0" w:noHBand="0" w:noVBand="1"/>
      </w:tblPr>
      <w:tblGrid>
        <w:gridCol w:w="284"/>
        <w:gridCol w:w="425"/>
        <w:gridCol w:w="1152"/>
        <w:gridCol w:w="1152"/>
        <w:gridCol w:w="1224"/>
        <w:gridCol w:w="897"/>
        <w:gridCol w:w="850"/>
        <w:gridCol w:w="798"/>
        <w:gridCol w:w="1115"/>
        <w:gridCol w:w="1773"/>
      </w:tblGrid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 w:val="restart"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6F401A" w:rsidRDefault="002E7F47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 </w:t>
            </w:r>
            <w:r w:rsidR="00F61D1B" w:rsidRPr="00F61D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выборах депутат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ов представительных органов</w:t>
            </w:r>
            <w:r w:rsidR="00F61D1B" w:rsidRPr="00F61D1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муниципальных образований</w:t>
            </w:r>
          </w:p>
          <w:p w:rsidR="002E7F47" w:rsidRPr="006F401A" w:rsidRDefault="006F401A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6F4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Родионово-Несветайского района</w:t>
            </w:r>
            <w:r w:rsidR="002E7F47" w:rsidRPr="006F401A"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ootnoteReference w:id="1"/>
            </w:r>
          </w:p>
          <w:p w:rsidR="00C26796" w:rsidRPr="00C26796" w:rsidRDefault="00C26796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7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88" w:type="dxa"/>
            <w:gridSpan w:val="7"/>
            <w:vMerge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bottom"/>
          </w:tcPr>
          <w:p w:rsidR="000456F7" w:rsidRPr="000456F7" w:rsidRDefault="00F61D1B" w:rsidP="0004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r w:rsidR="000456F7" w:rsidRPr="00045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редставляется в Территориальную избирательную комиссию </w:t>
            </w:r>
          </w:p>
          <w:p w:rsidR="00C26796" w:rsidRPr="00C26796" w:rsidRDefault="00F61D1B" w:rsidP="00F6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1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Родионово-Несветайского района Ростовской области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:rsidTr="006F401A">
        <w:trPr>
          <w:trHeight w:val="283"/>
        </w:trPr>
        <w:tc>
          <w:tcPr>
            <w:tcW w:w="9670" w:type="dxa"/>
            <w:gridSpan w:val="10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бесплатное эфирное время, платное эфирное время</w:t>
            </w:r>
          </w:p>
        </w:tc>
      </w:tr>
      <w:tr w:rsidR="002E7F47" w:rsidRPr="002E7F47" w:rsidTr="006F401A">
        <w:trPr>
          <w:trHeight w:val="283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567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6F401A">
        <w:trPr>
          <w:trHeight w:val="869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6F401A">
        <w:trPr>
          <w:trHeight w:val="576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5134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:rsidTr="006F401A">
        <w:trPr>
          <w:trHeight w:val="34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6F401A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6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:rsidTr="006F401A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6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:rsidTr="006F401A">
        <w:trPr>
          <w:trHeight w:val="394"/>
        </w:trPr>
        <w:tc>
          <w:tcPr>
            <w:tcW w:w="5134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2E7F47" w:rsidRPr="002E7F47" w:rsidTr="006F401A">
        <w:trPr>
          <w:trHeight w:val="288"/>
        </w:trPr>
        <w:tc>
          <w:tcPr>
            <w:tcW w:w="709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C76410">
          <w:headerReference w:type="default" r:id="rId8"/>
          <w:headerReference w:type="first" r:id="rId9"/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2E7F47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592203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2E7F47" w:rsidRPr="002E7F4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9" w:rsidRDefault="00232C49" w:rsidP="002E7F47">
      <w:pPr>
        <w:spacing w:after="0" w:line="240" w:lineRule="auto"/>
      </w:pPr>
      <w:r>
        <w:separator/>
      </w:r>
    </w:p>
  </w:endnote>
  <w:endnote w:type="continuationSeparator" w:id="0">
    <w:p w:rsidR="00232C49" w:rsidRDefault="00232C49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9" w:rsidRDefault="00232C49" w:rsidP="002E7F47">
      <w:pPr>
        <w:spacing w:after="0" w:line="240" w:lineRule="auto"/>
      </w:pPr>
      <w:r>
        <w:separator/>
      </w:r>
    </w:p>
  </w:footnote>
  <w:footnote w:type="continuationSeparator" w:id="0">
    <w:p w:rsidR="00232C49" w:rsidRDefault="00232C49" w:rsidP="002E7F47">
      <w:pPr>
        <w:spacing w:after="0" w:line="240" w:lineRule="auto"/>
      </w:pPr>
      <w:r>
        <w:continuationSeparator/>
      </w:r>
    </w:p>
  </w:footnote>
  <w:footnote w:id="1">
    <w:p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2E7F47" w:rsidRDefault="002E7F47" w:rsidP="002E7F47">
      <w:pPr>
        <w:pStyle w:val="a7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C26796" w:rsidRPr="00982AD5" w:rsidRDefault="002E7F47" w:rsidP="00974E11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982AD5" w:rsidRPr="00982AD5">
        <w:t xml:space="preserve">Территориальную избирательную комиссию </w:t>
      </w:r>
      <w:r w:rsidR="00F61D1B">
        <w:t xml:space="preserve">Родионово-Несветайского района Ростовской области </w:t>
      </w:r>
    </w:p>
  </w:footnote>
  <w:footnote w:id="3">
    <w:p w:rsidR="002E7F47" w:rsidRDefault="002E7F47" w:rsidP="00974E11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в </w:t>
      </w:r>
      <w:r w:rsidR="00982AD5">
        <w:t xml:space="preserve">Территориальную избирательную комиссию </w:t>
      </w:r>
      <w:r w:rsidR="00F61D1B" w:rsidRPr="00F61D1B">
        <w:t>Родионово-Несветайского района Ростовской области</w:t>
      </w:r>
    </w:p>
  </w:footnote>
  <w:footnote w:id="4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5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6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Заполняется по каждому кандидату.</w:t>
      </w:r>
    </w:p>
  </w:footnote>
  <w:footnote w:id="7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Заполняется в целом по средству массовой информации.</w:t>
      </w:r>
    </w:p>
  </w:footnote>
  <w:footnote w:id="8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7F47">
        <w:t>Не заполняется при отсутствии использованных объемов платного эфирного времени.</w:t>
      </w:r>
    </w:p>
  </w:footnote>
  <w:footnote w:id="9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10">
    <w:p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Заполняется по каждому кандидату.</w:t>
      </w:r>
    </w:p>
  </w:footnote>
  <w:footnote w:id="12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F47" w:rsidRPr="006B46BC" w:rsidRDefault="002E7F47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C76410">
          <w:rPr>
            <w:noProof/>
            <w:sz w:val="24"/>
            <w:szCs w:val="24"/>
          </w:rPr>
          <w:t>1</w:t>
        </w:r>
        <w:r w:rsidRPr="006B46BC">
          <w:rPr>
            <w:sz w:val="24"/>
            <w:szCs w:val="24"/>
          </w:rPr>
          <w:fldChar w:fldCharType="end"/>
        </w:r>
      </w:p>
    </w:sdtContent>
  </w:sdt>
  <w:p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795" w:rsidRPr="00C64795" w:rsidRDefault="00C647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655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47"/>
    <w:rsid w:val="000456F7"/>
    <w:rsid w:val="00091A1E"/>
    <w:rsid w:val="000A2104"/>
    <w:rsid w:val="00100581"/>
    <w:rsid w:val="001D08EC"/>
    <w:rsid w:val="00232C49"/>
    <w:rsid w:val="00273B54"/>
    <w:rsid w:val="002E7F47"/>
    <w:rsid w:val="00420BAB"/>
    <w:rsid w:val="00446A58"/>
    <w:rsid w:val="00534C48"/>
    <w:rsid w:val="0056395A"/>
    <w:rsid w:val="00592203"/>
    <w:rsid w:val="0060098F"/>
    <w:rsid w:val="006C4979"/>
    <w:rsid w:val="006F401A"/>
    <w:rsid w:val="008451EC"/>
    <w:rsid w:val="008722DE"/>
    <w:rsid w:val="008F06B7"/>
    <w:rsid w:val="00910D2F"/>
    <w:rsid w:val="00934D83"/>
    <w:rsid w:val="00974E11"/>
    <w:rsid w:val="00982AD5"/>
    <w:rsid w:val="00A3771C"/>
    <w:rsid w:val="00A56556"/>
    <w:rsid w:val="00A94E41"/>
    <w:rsid w:val="00AA7BBB"/>
    <w:rsid w:val="00AB67BA"/>
    <w:rsid w:val="00AE22ED"/>
    <w:rsid w:val="00B22A0C"/>
    <w:rsid w:val="00B44093"/>
    <w:rsid w:val="00C26796"/>
    <w:rsid w:val="00C64795"/>
    <w:rsid w:val="00C6596E"/>
    <w:rsid w:val="00C76410"/>
    <w:rsid w:val="00D14261"/>
    <w:rsid w:val="00E517C2"/>
    <w:rsid w:val="00E70549"/>
    <w:rsid w:val="00E711E9"/>
    <w:rsid w:val="00F61D1B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7D15-3743-4F68-A498-501A6FC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Марина Золотухина</cp:lastModifiedBy>
  <cp:revision>5</cp:revision>
  <cp:lastPrinted>2021-06-28T05:50:00Z</cp:lastPrinted>
  <dcterms:created xsi:type="dcterms:W3CDTF">2026-06-30T12:59:00Z</dcterms:created>
  <dcterms:modified xsi:type="dcterms:W3CDTF">2026-06-30T13:09:00Z</dcterms:modified>
</cp:coreProperties>
</file>