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DC3A30">
        <w:rPr>
          <w:sz w:val="28"/>
          <w:szCs w:val="28"/>
        </w:rPr>
        <w:t>8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DC3A30">
        <w:rPr>
          <w:b/>
          <w:sz w:val="28"/>
          <w:szCs w:val="28"/>
        </w:rPr>
        <w:t>58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726A79">
        <w:rPr>
          <w:sz w:val="28"/>
          <w:szCs w:val="28"/>
        </w:rPr>
        <w:t>5</w:t>
      </w:r>
      <w:r w:rsidR="00DC3A30">
        <w:rPr>
          <w:sz w:val="28"/>
          <w:szCs w:val="28"/>
        </w:rPr>
        <w:t>8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DC3A30">
        <w:rPr>
          <w:sz w:val="28"/>
          <w:szCs w:val="28"/>
        </w:rPr>
        <w:t>Кравченко К.Н</w:t>
      </w:r>
      <w:r w:rsidR="00233FBB">
        <w:rPr>
          <w:sz w:val="28"/>
          <w:szCs w:val="28"/>
        </w:rPr>
        <w:t xml:space="preserve">.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7A077F">
        <w:rPr>
          <w:sz w:val="28"/>
          <w:szCs w:val="28"/>
        </w:rPr>
        <w:t>26</w:t>
      </w:r>
      <w:r w:rsidR="00FA5021">
        <w:rPr>
          <w:sz w:val="28"/>
          <w:szCs w:val="28"/>
        </w:rPr>
        <w:t>.02.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7A077F">
        <w:rPr>
          <w:sz w:val="28"/>
          <w:szCs w:val="28"/>
        </w:rPr>
        <w:t>2</w:t>
      </w:r>
      <w:r w:rsidR="006C1D5E">
        <w:rPr>
          <w:sz w:val="28"/>
          <w:szCs w:val="28"/>
        </w:rPr>
        <w:t>-</w:t>
      </w:r>
      <w:r w:rsidR="00DC3A30">
        <w:rPr>
          <w:sz w:val="28"/>
          <w:szCs w:val="28"/>
        </w:rPr>
        <w:t>3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назначения  нового </w:t>
      </w:r>
      <w:proofErr w:type="gramStart"/>
      <w:r w:rsidR="002974AA">
        <w:rPr>
          <w:sz w:val="28"/>
          <w:szCs w:val="28"/>
        </w:rPr>
        <w:t>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>№</w:t>
      </w:r>
      <w:r w:rsidR="009C7705">
        <w:rPr>
          <w:sz w:val="28"/>
          <w:szCs w:val="28"/>
        </w:rPr>
        <w:t xml:space="preserve"> </w:t>
      </w:r>
      <w:r w:rsidR="00DC3A30">
        <w:rPr>
          <w:sz w:val="28"/>
          <w:szCs w:val="28"/>
        </w:rPr>
        <w:t>1</w:t>
      </w:r>
      <w:r w:rsidR="00BF0ABF">
        <w:rPr>
          <w:sz w:val="28"/>
          <w:szCs w:val="28"/>
        </w:rPr>
        <w:t>6</w:t>
      </w:r>
      <w:r w:rsidR="00DC3A30">
        <w:rPr>
          <w:sz w:val="28"/>
          <w:szCs w:val="28"/>
        </w:rPr>
        <w:t>58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DC3A30">
        <w:rPr>
          <w:sz w:val="28"/>
          <w:szCs w:val="28"/>
        </w:rPr>
        <w:t>Карпенко Елену Александровну</w:t>
      </w:r>
      <w:r w:rsidR="006C1D5E">
        <w:rPr>
          <w:sz w:val="28"/>
          <w:szCs w:val="28"/>
        </w:rPr>
        <w:t xml:space="preserve">, предложенную в состав УИК </w:t>
      </w:r>
      <w:r w:rsidR="00201360">
        <w:rPr>
          <w:sz w:val="28"/>
          <w:szCs w:val="28"/>
        </w:rPr>
        <w:t>Региональным отделением  Политической партии СПРАВЕДЛИВАЯ РОССИЯ в Ростовской области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DC3A30">
        <w:rPr>
          <w:sz w:val="28"/>
          <w:szCs w:val="28"/>
        </w:rPr>
        <w:t>58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B19" w:rsidRDefault="003F6B19">
      <w:r>
        <w:separator/>
      </w:r>
    </w:p>
  </w:endnote>
  <w:endnote w:type="continuationSeparator" w:id="0">
    <w:p w:rsidR="003F6B19" w:rsidRDefault="003F6B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B19" w:rsidRDefault="003F6B19">
      <w:r>
        <w:separator/>
      </w:r>
    </w:p>
  </w:footnote>
  <w:footnote w:type="continuationSeparator" w:id="0">
    <w:p w:rsidR="003F6B19" w:rsidRDefault="003F6B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827EE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827EED">
        <w:pPr>
          <w:pStyle w:val="a7"/>
          <w:jc w:val="center"/>
        </w:pPr>
        <w:fldSimple w:instr=" PAGE   \* MERGEFORMAT ">
          <w:r w:rsidR="00DC3A30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360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3F6B19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3A30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638C8-2B6B-4A6E-9419-3857BEE14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2287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2021-03-15T13:30:00Z</cp:lastPrinted>
  <dcterms:created xsi:type="dcterms:W3CDTF">2021-03-15T13:30:00Z</dcterms:created>
  <dcterms:modified xsi:type="dcterms:W3CDTF">2021-03-15T13:30:00Z</dcterms:modified>
</cp:coreProperties>
</file>