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202CB0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>26</w:t>
      </w:r>
      <w:r w:rsidR="009777CB">
        <w:rPr>
          <w:szCs w:val="28"/>
        </w:rPr>
        <w:t xml:space="preserve">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 w:rsidR="00C97F5A">
        <w:rPr>
          <w:szCs w:val="28"/>
        </w:rPr>
        <w:t>2-13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180A62">
        <w:trPr>
          <w:trHeight w:val="657"/>
        </w:trPr>
        <w:tc>
          <w:tcPr>
            <w:tcW w:w="6062" w:type="dxa"/>
          </w:tcPr>
          <w:p w:rsidR="001358FA" w:rsidRDefault="001358F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Об утверждении положения</w:t>
            </w:r>
            <w:r w:rsidR="006262E2">
              <w:rPr>
                <w:b/>
                <w:szCs w:val="28"/>
              </w:rPr>
              <w:t xml:space="preserve"> </w:t>
            </w:r>
            <w:r w:rsidR="00CD1D58">
              <w:rPr>
                <w:b/>
                <w:szCs w:val="28"/>
              </w:rPr>
              <w:t xml:space="preserve">об Экспертном совете по оценке </w:t>
            </w:r>
            <w:r w:rsidR="006262E2">
              <w:rPr>
                <w:b/>
                <w:szCs w:val="28"/>
              </w:rPr>
              <w:t xml:space="preserve"> агитационных материалов и иным вопросам информационного о</w:t>
            </w:r>
            <w:r w:rsidR="00CD1D58">
              <w:rPr>
                <w:b/>
                <w:szCs w:val="28"/>
              </w:rPr>
              <w:t>беспечения выборов, референдума</w:t>
            </w:r>
            <w:r>
              <w:rPr>
                <w:b/>
                <w:szCs w:val="28"/>
              </w:rPr>
              <w:t xml:space="preserve">                 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6262E2" w:rsidRDefault="001358FA" w:rsidP="006262E2">
      <w:pPr>
        <w:pStyle w:val="3"/>
        <w:ind w:firstLine="720"/>
        <w:jc w:val="both"/>
      </w:pPr>
      <w:r>
        <w:t xml:space="preserve">  </w:t>
      </w:r>
      <w:r w:rsidR="006262E2" w:rsidRPr="00F81A88">
        <w:t xml:space="preserve">В соответствии с пунктом 10 статьи 23, пунктом 7 статьи 56, </w:t>
      </w:r>
      <w:r w:rsidR="006262E2">
        <w:t xml:space="preserve">                 </w:t>
      </w:r>
      <w:r w:rsidR="006262E2" w:rsidRPr="00F81A88">
        <w:t>стать</w:t>
      </w:r>
      <w:r w:rsidR="006262E2">
        <w:t>ей</w:t>
      </w:r>
      <w:r w:rsidR="006262E2" w:rsidRPr="00F81A88">
        <w:t xml:space="preserve"> 60  Федерального закона «Об основных гарантиях избирательных прав и права на участие в референдуме граждан Российской Федерации», пунктами 2, 7 статьи 13 Областного закона Ростовской области «О выборах депутатов представительных органов муниципальных образований в Ростовской области», пунктами 7 и 8 статьи 14 Областного закона Ростовской области «О местном референдуме в Ростовской области», в целях реализации</w:t>
      </w:r>
      <w:r w:rsidR="006262E2">
        <w:t xml:space="preserve"> </w:t>
      </w:r>
      <w:r w:rsidR="006262E2" w:rsidRPr="00F81A88">
        <w:t xml:space="preserve">полномочий </w:t>
      </w:r>
      <w:r w:rsidR="006262E2">
        <w:t xml:space="preserve">Территориальной избирательной комиссии Родионово-Несветайского района Ростовской области </w:t>
      </w:r>
      <w:r w:rsidR="006262E2" w:rsidRPr="00F81A88">
        <w:t>по контролю за соблюдением участниками избирательного процесса порядка и правил информирования избирателей, проведения предвыборной</w:t>
      </w:r>
      <w:r w:rsidR="006262E2">
        <w:t xml:space="preserve"> </w:t>
      </w:r>
      <w:r w:rsidR="006262E2" w:rsidRPr="00F81A88">
        <w:t>агитации</w:t>
      </w:r>
      <w:r w:rsidR="006262E2">
        <w:t xml:space="preserve"> </w:t>
      </w:r>
      <w:r w:rsidR="006262E2" w:rsidRPr="00F81A88">
        <w:t>при</w:t>
      </w:r>
      <w:r w:rsidR="006262E2">
        <w:t xml:space="preserve"> </w:t>
      </w:r>
      <w:r w:rsidR="006262E2" w:rsidRPr="00F81A88">
        <w:t>проведении выборов депутатов представительных органов муниципальных образований, проведении  местных референдумов,</w:t>
      </w:r>
    </w:p>
    <w:p w:rsidR="006262E2" w:rsidRDefault="006262E2" w:rsidP="006262E2">
      <w:pPr>
        <w:pStyle w:val="3"/>
        <w:ind w:firstLine="720"/>
        <w:jc w:val="both"/>
      </w:pPr>
    </w:p>
    <w:p w:rsidR="006262E2" w:rsidRPr="00F1484E" w:rsidRDefault="006262E2" w:rsidP="006262E2">
      <w:pPr>
        <w:pStyle w:val="3"/>
        <w:ind w:firstLine="720"/>
        <w:jc w:val="both"/>
      </w:pPr>
    </w:p>
    <w:p w:rsidR="001358FA" w:rsidRDefault="001358FA" w:rsidP="00AC038C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C038C">
        <w:rPr>
          <w:szCs w:val="28"/>
        </w:rPr>
        <w:t xml:space="preserve"> </w:t>
      </w:r>
      <w:r>
        <w:rPr>
          <w:szCs w:val="28"/>
        </w:rPr>
        <w:t xml:space="preserve"> ПОСТАНОВЛЯЕТ:</w:t>
      </w:r>
    </w:p>
    <w:p w:rsidR="00FA111C" w:rsidRDefault="00FA111C" w:rsidP="00FA111C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6262E2">
        <w:rPr>
          <w:szCs w:val="28"/>
        </w:rPr>
        <w:t>1. Утвердить положение об Экспертном совете по оценке агитационных материалов и иным вопросам информационного обеспечения выборов</w:t>
      </w:r>
      <w:r w:rsidR="00CD1D58">
        <w:rPr>
          <w:szCs w:val="28"/>
        </w:rPr>
        <w:t>, референдума</w:t>
      </w:r>
      <w:r w:rsidR="006262E2">
        <w:rPr>
          <w:szCs w:val="28"/>
        </w:rPr>
        <w:t xml:space="preserve"> </w:t>
      </w:r>
      <w:r w:rsidR="001358FA">
        <w:rPr>
          <w:szCs w:val="28"/>
        </w:rPr>
        <w:t>(прилагается).</w:t>
      </w:r>
    </w:p>
    <w:p w:rsidR="001358FA" w:rsidRDefault="00FA111C" w:rsidP="00FA111C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2. Разместить настоящее постановление на сайте Территориальной избирательной комиссии Родионово-Несветайского района Ростовской области.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D25E6E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B68" w:rsidRDefault="00F24B68" w:rsidP="00792286">
      <w:r>
        <w:separator/>
      </w:r>
    </w:p>
  </w:endnote>
  <w:endnote w:type="continuationSeparator" w:id="1">
    <w:p w:rsidR="00F24B68" w:rsidRDefault="00F24B68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B68" w:rsidRDefault="00F24B68" w:rsidP="00792286">
      <w:r>
        <w:separator/>
      </w:r>
    </w:p>
  </w:footnote>
  <w:footnote w:type="continuationSeparator" w:id="1">
    <w:p w:rsidR="00F24B68" w:rsidRDefault="00F24B68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E71AA0">
        <w:pPr>
          <w:pStyle w:val="a5"/>
          <w:jc w:val="center"/>
        </w:pPr>
        <w:fldSimple w:instr=" PAGE   \* MERGEFORMAT ">
          <w:r w:rsidR="00CD1D58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224E5"/>
    <w:rsid w:val="0003444B"/>
    <w:rsid w:val="00053E2C"/>
    <w:rsid w:val="00063077"/>
    <w:rsid w:val="000F6585"/>
    <w:rsid w:val="00115158"/>
    <w:rsid w:val="001358FA"/>
    <w:rsid w:val="00156DB1"/>
    <w:rsid w:val="00180A62"/>
    <w:rsid w:val="0018749F"/>
    <w:rsid w:val="001A53A0"/>
    <w:rsid w:val="001B0322"/>
    <w:rsid w:val="001C78F8"/>
    <w:rsid w:val="001D5886"/>
    <w:rsid w:val="00201FE4"/>
    <w:rsid w:val="00202CB0"/>
    <w:rsid w:val="00246665"/>
    <w:rsid w:val="002514F4"/>
    <w:rsid w:val="00257FE7"/>
    <w:rsid w:val="002656FC"/>
    <w:rsid w:val="00277B69"/>
    <w:rsid w:val="00281C69"/>
    <w:rsid w:val="0028715D"/>
    <w:rsid w:val="002C416B"/>
    <w:rsid w:val="002D6B9C"/>
    <w:rsid w:val="002E56CE"/>
    <w:rsid w:val="002F2BCC"/>
    <w:rsid w:val="002F3538"/>
    <w:rsid w:val="003069A8"/>
    <w:rsid w:val="00314436"/>
    <w:rsid w:val="00346AA6"/>
    <w:rsid w:val="00353F38"/>
    <w:rsid w:val="003A6E80"/>
    <w:rsid w:val="003E0BF2"/>
    <w:rsid w:val="003E38D7"/>
    <w:rsid w:val="003F223B"/>
    <w:rsid w:val="00436D5C"/>
    <w:rsid w:val="004430ED"/>
    <w:rsid w:val="00483D09"/>
    <w:rsid w:val="004B1580"/>
    <w:rsid w:val="004C594E"/>
    <w:rsid w:val="004D6F36"/>
    <w:rsid w:val="004E38BC"/>
    <w:rsid w:val="004F3831"/>
    <w:rsid w:val="005412C4"/>
    <w:rsid w:val="006262E2"/>
    <w:rsid w:val="0062647F"/>
    <w:rsid w:val="00630851"/>
    <w:rsid w:val="0066354A"/>
    <w:rsid w:val="00671AA0"/>
    <w:rsid w:val="006D50BF"/>
    <w:rsid w:val="006F3146"/>
    <w:rsid w:val="006F74E6"/>
    <w:rsid w:val="00705D08"/>
    <w:rsid w:val="0073278A"/>
    <w:rsid w:val="00752F60"/>
    <w:rsid w:val="00792286"/>
    <w:rsid w:val="007C11E6"/>
    <w:rsid w:val="007D6AD3"/>
    <w:rsid w:val="007E0768"/>
    <w:rsid w:val="007F6E44"/>
    <w:rsid w:val="0083548B"/>
    <w:rsid w:val="00884225"/>
    <w:rsid w:val="00896F55"/>
    <w:rsid w:val="008B39BE"/>
    <w:rsid w:val="008D086B"/>
    <w:rsid w:val="008D7E48"/>
    <w:rsid w:val="008E3528"/>
    <w:rsid w:val="008E75A7"/>
    <w:rsid w:val="0090080B"/>
    <w:rsid w:val="00911D3E"/>
    <w:rsid w:val="0092188D"/>
    <w:rsid w:val="00937C2B"/>
    <w:rsid w:val="00972348"/>
    <w:rsid w:val="009777CB"/>
    <w:rsid w:val="00983893"/>
    <w:rsid w:val="009A7DB3"/>
    <w:rsid w:val="009C16DA"/>
    <w:rsid w:val="009C426D"/>
    <w:rsid w:val="009C7C7A"/>
    <w:rsid w:val="009D45FB"/>
    <w:rsid w:val="009E2FEB"/>
    <w:rsid w:val="009F6915"/>
    <w:rsid w:val="00A0732B"/>
    <w:rsid w:val="00A23FA8"/>
    <w:rsid w:val="00A32C51"/>
    <w:rsid w:val="00A403F8"/>
    <w:rsid w:val="00A64B7C"/>
    <w:rsid w:val="00A6731D"/>
    <w:rsid w:val="00AB7D99"/>
    <w:rsid w:val="00AC038C"/>
    <w:rsid w:val="00B136A9"/>
    <w:rsid w:val="00B9263E"/>
    <w:rsid w:val="00BA6CD8"/>
    <w:rsid w:val="00BE2203"/>
    <w:rsid w:val="00BE2782"/>
    <w:rsid w:val="00BF06E8"/>
    <w:rsid w:val="00C30389"/>
    <w:rsid w:val="00C37D50"/>
    <w:rsid w:val="00C40DCE"/>
    <w:rsid w:val="00C4191C"/>
    <w:rsid w:val="00C76F24"/>
    <w:rsid w:val="00C77A2A"/>
    <w:rsid w:val="00C9544D"/>
    <w:rsid w:val="00C97F5A"/>
    <w:rsid w:val="00CA283D"/>
    <w:rsid w:val="00CD1D58"/>
    <w:rsid w:val="00CE0F72"/>
    <w:rsid w:val="00CE6924"/>
    <w:rsid w:val="00D02B25"/>
    <w:rsid w:val="00D25E6E"/>
    <w:rsid w:val="00D26EB6"/>
    <w:rsid w:val="00D328F9"/>
    <w:rsid w:val="00D427AE"/>
    <w:rsid w:val="00DA357D"/>
    <w:rsid w:val="00DF6CD6"/>
    <w:rsid w:val="00E02A01"/>
    <w:rsid w:val="00E5546C"/>
    <w:rsid w:val="00E7138E"/>
    <w:rsid w:val="00E71AA0"/>
    <w:rsid w:val="00E77276"/>
    <w:rsid w:val="00E82D47"/>
    <w:rsid w:val="00E86C7C"/>
    <w:rsid w:val="00EB427C"/>
    <w:rsid w:val="00EC60C3"/>
    <w:rsid w:val="00ED5051"/>
    <w:rsid w:val="00F0143F"/>
    <w:rsid w:val="00F16FD0"/>
    <w:rsid w:val="00F24B68"/>
    <w:rsid w:val="00F3162C"/>
    <w:rsid w:val="00F37E58"/>
    <w:rsid w:val="00F474BB"/>
    <w:rsid w:val="00F764C8"/>
    <w:rsid w:val="00F85EF1"/>
    <w:rsid w:val="00F9741C"/>
    <w:rsid w:val="00FA111C"/>
    <w:rsid w:val="00FA3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  <w:style w:type="paragraph" w:styleId="3">
    <w:name w:val="Body Text 3"/>
    <w:basedOn w:val="a"/>
    <w:link w:val="30"/>
    <w:rsid w:val="006262E2"/>
    <w:pPr>
      <w:spacing w:line="360" w:lineRule="auto"/>
      <w:jc w:val="center"/>
    </w:pPr>
    <w:rPr>
      <w:szCs w:val="20"/>
    </w:rPr>
  </w:style>
  <w:style w:type="character" w:customStyle="1" w:styleId="30">
    <w:name w:val="Основной текст 3 Знак"/>
    <w:basedOn w:val="a0"/>
    <w:link w:val="3"/>
    <w:rsid w:val="006262E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38</cp:revision>
  <cp:lastPrinted>2016-05-16T11:32:00Z</cp:lastPrinted>
  <dcterms:created xsi:type="dcterms:W3CDTF">2015-01-15T08:16:00Z</dcterms:created>
  <dcterms:modified xsi:type="dcterms:W3CDTF">2016-06-23T12:27:00Z</dcterms:modified>
</cp:coreProperties>
</file>